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74" w:rsidRPr="00872B74" w:rsidRDefault="00872B74" w:rsidP="00872B74">
      <w:pPr>
        <w:pStyle w:val="a3"/>
        <w:jc w:val="center"/>
        <w:rPr>
          <w:b/>
        </w:rPr>
      </w:pPr>
      <w:bookmarkStart w:id="0" w:name="_GoBack"/>
      <w:bookmarkEnd w:id="0"/>
      <w:r w:rsidRPr="00872B74">
        <w:rPr>
          <w:b/>
        </w:rPr>
        <w:t>СПИСОК ПЕРИОДИЧЕСКИХ ИЗДАНИЙ</w:t>
      </w:r>
    </w:p>
    <w:p w:rsidR="00872B74" w:rsidRDefault="00872B74" w:rsidP="003676B7">
      <w:pPr>
        <w:pStyle w:val="a3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Административное право и процесс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6 номеров в полугодие.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Аккредитация в образовании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 xml:space="preserve">Журнал посвящен вопросам аккредитации. 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4 журналов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Арбитражный и гражданский процесс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6 номеров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Бюллетень Верховного Суда Российской Федерации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Официальное информационно-юридическое издание.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бюллетень выходит ежемесячно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 xml:space="preserve">Вестник гражданского права. </w:t>
            </w:r>
          </w:p>
          <w:p w:rsidR="00872B74" w:rsidRPr="00872B74" w:rsidRDefault="00872B74" w:rsidP="00306269">
            <w:pPr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Журнал посвящен вопросам гражданского права России, имеющим непосредственное значение для его дальнейшего развития и практического применения. Периодичность:  3 номера в полугодие.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Вестник гражданского процесса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3 журнала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Вестник Томского государственного университета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 xml:space="preserve">Общенаучный периодический журнал. 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журнал выходит ежемесячно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Вестник Томского государственного университета.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Научно-теоретический журнал.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2 номера журнала в полугодие.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Государственная власть и местное самоуправление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1 номер в месяц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Государственная служба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1 номер в 2 месяца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Государство и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lastRenderedPageBreak/>
              <w:t>Журнал издается под руководством Российской академии наук и Института государства и права.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журнал выходит ежемесячно.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lastRenderedPageBreak/>
              <w:t>Гражданское общество в России и за рубежом</w:t>
            </w:r>
          </w:p>
          <w:p w:rsidR="00872B74" w:rsidRPr="00872B74" w:rsidRDefault="00872B74" w:rsidP="00306269">
            <w:pPr>
              <w:rPr>
                <w:rFonts w:ascii="Times New Roman" w:hAnsi="Times New Roman" w:cs="Times New Roman"/>
                <w:i/>
              </w:rPr>
            </w:pPr>
            <w:r w:rsidRPr="00872B74">
              <w:rPr>
                <w:rStyle w:val="a4"/>
                <w:rFonts w:ascii="Times New Roman" w:hAnsi="Times New Roman" w:cs="Times New Roman"/>
                <w:b w:val="0"/>
                <w:i/>
                <w:bdr w:val="none" w:sz="0" w:space="0" w:color="auto" w:frame="1"/>
                <w:shd w:val="clear" w:color="auto" w:fill="FFFFFF"/>
              </w:rPr>
              <w:t>Журнал рекомендуется Высшей аттестационной комиссией Министерства образования и науки РФ для публикаций основных результатов диссертаций на соискание ученой степени кандидата и доктора наук</w:t>
            </w:r>
          </w:p>
          <w:p w:rsidR="00872B74" w:rsidRPr="00872B74" w:rsidRDefault="00872B74" w:rsidP="00306269">
            <w:pPr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журнала – 2 номера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Гражданское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Научно-практическое и информационное издание, содержащее материалы по наиболее актуальным вопросам юридической практики авторитетными юристами страны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3 номера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Журнал Российского права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Научно-практическое издание Института законодательства и сравнительного правоведения при Правительстве РФ и издательства «НОРМА» освещает проблемы совершенствования и развития российского законодательства, комментирует новые нормативно-правовые акты.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6 номеров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Закон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 xml:space="preserve">Профессиональный юридический журнал. </w:t>
            </w:r>
            <w:proofErr w:type="gramStart"/>
            <w:r w:rsidRPr="00872B74">
              <w:rPr>
                <w:rFonts w:ascii="Times New Roman" w:hAnsi="Times New Roman" w:cs="Times New Roman"/>
                <w:i/>
              </w:rPr>
              <w:t>Соучредителем издания является Высший Арбитражный Суд РФ (сочетание научно-практических статей, новостных материалов, качественной аналитики и экспертных мнений.</w:t>
            </w:r>
            <w:proofErr w:type="gramEnd"/>
            <w:r w:rsidRPr="00872B74">
              <w:rPr>
                <w:rFonts w:ascii="Times New Roman" w:hAnsi="Times New Roman" w:cs="Times New Roman"/>
                <w:i/>
              </w:rPr>
              <w:t xml:space="preserve"> Включен в перечень ВАК.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6 номеров в полугодие.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Законность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Правовой научно-практический журнал. Учредители: Генеральная Прокуратура Российской Федерации. Периодичность: журнал выходит ежемесячно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Конституционное и муниципальное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Научно-практический журнал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6 номеров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Поиск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Еженедельная газета научного сообщества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26 номеров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 xml:space="preserve">Российская газета. Включая «Российскую газету» - «Неделя». 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 xml:space="preserve">Ежедневное издание Правительства Российской Федерации. 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 – 155 номеров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lastRenderedPageBreak/>
              <w:t>Российская юстиция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Учредители журнала: Администрация Президента РФ, Верховный Суд РФ, Министерство юстиции РФ.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журнал выходит ежемесячно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Российский следователь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Научно-практическое и информационное издание издательской группы «</w:t>
            </w:r>
            <w:proofErr w:type="spellStart"/>
            <w:r w:rsidRPr="00872B74">
              <w:rPr>
                <w:rFonts w:ascii="Times New Roman" w:hAnsi="Times New Roman" w:cs="Times New Roman"/>
                <w:i/>
              </w:rPr>
              <w:t>Юристъ</w:t>
            </w:r>
            <w:proofErr w:type="spellEnd"/>
            <w:r w:rsidRPr="00872B74">
              <w:rPr>
                <w:rFonts w:ascii="Times New Roman" w:hAnsi="Times New Roman" w:cs="Times New Roman"/>
                <w:i/>
              </w:rPr>
              <w:t>».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i/>
              </w:rPr>
              <w:t>Журнал выходит ежемесячно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Российский юридический журнал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Научно-теоретический, информационный и практический журнал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3 номера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Семейное и жилищное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Научно-практическое и информационное издание.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издается 3 раза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Советник бухгалтера  бюджетной сферы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Практический журнал для казенных и бюджетных учреждений.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12 номеров в полугодие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Трудовое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В журнале публикуются изменения в трудовом законодательстве, судебная практика, актуальные вопросы трудовых отношений и т.д.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6 номеров в полугодие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Уголовное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Научно-практический журнал.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 1 номер журнала в  месяц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 xml:space="preserve">Уголовный процесс 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6 номеров в полугодие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Финансовое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 xml:space="preserve">В журнале публикуются материалы финансового права, финансового контроля, налогового права, финансовой </w:t>
            </w:r>
            <w:r w:rsidRPr="00872B74">
              <w:rPr>
                <w:rFonts w:ascii="Times New Roman" w:hAnsi="Times New Roman" w:cs="Times New Roman"/>
                <w:i/>
              </w:rPr>
              <w:lastRenderedPageBreak/>
              <w:t>безопасности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6 номеров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lastRenderedPageBreak/>
              <w:t>Хозяйство и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Ежемесячный правовой журнал для юридических служб организаций, юристов-ученых и практиков. Учредители: Высший Арбитражный Суд РФ и Министерство юстиции РФ.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6 номеров в полугодие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ЦИВИЛИСТ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научно-практический журнал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3 номера в полугодие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Экологическое право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Юридическая практика в области экологии.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3 номера в полугодие.</w:t>
            </w:r>
          </w:p>
        </w:tc>
      </w:tr>
      <w:tr w:rsidR="00872B74" w:rsidRPr="00872B74" w:rsidTr="00306269">
        <w:tc>
          <w:tcPr>
            <w:tcW w:w="4394" w:type="dxa"/>
          </w:tcPr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b/>
              </w:rPr>
              <w:t>Юридическое образование и наука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2B74">
              <w:rPr>
                <w:rFonts w:ascii="Times New Roman" w:hAnsi="Times New Roman" w:cs="Times New Roman"/>
                <w:i/>
              </w:rPr>
              <w:t>Новости юридического образования, обзор научно-практических конференций, методики преподавания юридических дисциплин.</w:t>
            </w:r>
          </w:p>
          <w:p w:rsidR="00872B74" w:rsidRPr="00872B74" w:rsidRDefault="00872B74" w:rsidP="003062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B74">
              <w:rPr>
                <w:rFonts w:ascii="Times New Roman" w:hAnsi="Times New Roman" w:cs="Times New Roman"/>
                <w:i/>
              </w:rPr>
              <w:t>Периодичность: журнал выходит 6 номера  в полугодие.</w:t>
            </w:r>
          </w:p>
        </w:tc>
      </w:tr>
    </w:tbl>
    <w:p w:rsidR="00872B74" w:rsidRDefault="00872B74" w:rsidP="003676B7">
      <w:pPr>
        <w:pStyle w:val="a3"/>
      </w:pPr>
    </w:p>
    <w:p w:rsidR="00532172" w:rsidRPr="00532172" w:rsidRDefault="00532172" w:rsidP="00532172"/>
    <w:sectPr w:rsidR="00532172" w:rsidRPr="00532172" w:rsidSect="00E8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E04"/>
    <w:multiLevelType w:val="multilevel"/>
    <w:tmpl w:val="AC6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C"/>
    <w:rsid w:val="0036749E"/>
    <w:rsid w:val="003676B7"/>
    <w:rsid w:val="003F6F72"/>
    <w:rsid w:val="00532172"/>
    <w:rsid w:val="00872B74"/>
    <w:rsid w:val="00A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B7"/>
  </w:style>
  <w:style w:type="paragraph" w:styleId="1">
    <w:name w:val="heading 1"/>
    <w:basedOn w:val="a"/>
    <w:link w:val="10"/>
    <w:uiPriority w:val="9"/>
    <w:qFormat/>
    <w:rsid w:val="0036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74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6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7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72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B7"/>
  </w:style>
  <w:style w:type="paragraph" w:styleId="1">
    <w:name w:val="heading 1"/>
    <w:basedOn w:val="a"/>
    <w:link w:val="10"/>
    <w:uiPriority w:val="9"/>
    <w:qFormat/>
    <w:rsid w:val="0036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4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74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36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7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72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2023-10-02T02:59:00Z</cp:lastPrinted>
  <dcterms:created xsi:type="dcterms:W3CDTF">2023-09-15T04:41:00Z</dcterms:created>
  <dcterms:modified xsi:type="dcterms:W3CDTF">2023-10-09T03:22:00Z</dcterms:modified>
</cp:coreProperties>
</file>